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DD1" w:rsidRPr="00B95351" w:rsidRDefault="00B95351">
      <w:pPr>
        <w:spacing w:after="0" w:line="408" w:lineRule="auto"/>
        <w:ind w:left="120"/>
        <w:jc w:val="center"/>
        <w:rPr>
          <w:lang w:val="ru-RU"/>
        </w:rPr>
      </w:pPr>
      <w:bookmarkStart w:id="0" w:name="block-11376994"/>
      <w:r w:rsidRPr="00B95351">
        <w:rPr>
          <w:rFonts w:ascii="Times New Roman" w:hAnsi="Times New Roman"/>
          <w:b/>
          <w:color w:val="000000"/>
          <w:sz w:val="28"/>
          <w:lang w:val="ru-RU"/>
        </w:rPr>
        <w:t>МИНИСТЕРСТВО ПРОСВЕЩЕНИЯ РОССИЙСКОЙ ФЕДЕРАЦИИ</w:t>
      </w:r>
    </w:p>
    <w:p w:rsidR="00D93DD1" w:rsidRPr="00B95351" w:rsidRDefault="00B95351">
      <w:pPr>
        <w:spacing w:after="0" w:line="408" w:lineRule="auto"/>
        <w:ind w:left="120"/>
        <w:jc w:val="center"/>
        <w:rPr>
          <w:lang w:val="ru-RU"/>
        </w:rPr>
      </w:pPr>
      <w:bookmarkStart w:id="1" w:name="70ce6c04-5d85-4344-8b96-f0be4c959e1f"/>
      <w:r w:rsidRPr="00B95351">
        <w:rPr>
          <w:rFonts w:ascii="Times New Roman" w:hAnsi="Times New Roman"/>
          <w:b/>
          <w:color w:val="000000"/>
          <w:sz w:val="28"/>
          <w:lang w:val="ru-RU"/>
        </w:rPr>
        <w:t>Министерство образования Иркутской области</w:t>
      </w:r>
      <w:bookmarkEnd w:id="1"/>
      <w:r w:rsidRPr="00B95351">
        <w:rPr>
          <w:rFonts w:ascii="Times New Roman" w:hAnsi="Times New Roman"/>
          <w:b/>
          <w:color w:val="000000"/>
          <w:sz w:val="28"/>
          <w:lang w:val="ru-RU"/>
        </w:rPr>
        <w:t xml:space="preserve"> </w:t>
      </w:r>
    </w:p>
    <w:p w:rsidR="00D93DD1" w:rsidRPr="00B95351" w:rsidRDefault="00B95351">
      <w:pPr>
        <w:spacing w:after="0" w:line="408" w:lineRule="auto"/>
        <w:ind w:left="120"/>
        <w:jc w:val="center"/>
        <w:rPr>
          <w:lang w:val="ru-RU"/>
        </w:rPr>
      </w:pPr>
      <w:bookmarkStart w:id="2" w:name="355bf24e-ba11-449f-8602-e458d8176250"/>
      <w:r w:rsidRPr="00B95351">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D93DD1" w:rsidRDefault="00B95351">
      <w:pPr>
        <w:spacing w:after="0" w:line="408" w:lineRule="auto"/>
        <w:ind w:left="120"/>
        <w:jc w:val="center"/>
      </w:pPr>
      <w:r>
        <w:rPr>
          <w:rFonts w:ascii="Times New Roman" w:hAnsi="Times New Roman"/>
          <w:b/>
          <w:color w:val="000000"/>
          <w:sz w:val="28"/>
        </w:rPr>
        <w:t>МОУ "Афанасьевская СОШ"</w:t>
      </w:r>
    </w:p>
    <w:p w:rsidR="00D93DD1" w:rsidRDefault="00D93DD1">
      <w:pPr>
        <w:spacing w:after="0"/>
        <w:ind w:left="120"/>
      </w:pPr>
    </w:p>
    <w:p w:rsidR="00D93DD1" w:rsidRDefault="00D93DD1">
      <w:pPr>
        <w:spacing w:after="0"/>
        <w:ind w:left="120"/>
      </w:pPr>
    </w:p>
    <w:p w:rsidR="00D93DD1" w:rsidRDefault="00D93DD1">
      <w:pPr>
        <w:spacing w:after="0"/>
        <w:ind w:left="120"/>
      </w:pPr>
    </w:p>
    <w:p w:rsidR="00D93DD1" w:rsidRDefault="00D93DD1">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F001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001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9535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9535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9535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9535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Л.П.</w:t>
            </w:r>
          </w:p>
          <w:p w:rsidR="007212A5" w:rsidRDefault="00B9535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 xml:space="preserve"> №309а </w:t>
            </w:r>
          </w:p>
          <w:p w:rsidR="000E6D86" w:rsidRDefault="00B9535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F0014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93DD1" w:rsidRDefault="00D93DD1">
      <w:pPr>
        <w:spacing w:after="0"/>
        <w:ind w:left="120"/>
      </w:pPr>
    </w:p>
    <w:p w:rsidR="00D93DD1" w:rsidRDefault="00D93DD1">
      <w:pPr>
        <w:spacing w:after="0"/>
        <w:ind w:left="120"/>
      </w:pPr>
    </w:p>
    <w:p w:rsidR="00D93DD1" w:rsidRDefault="00D93DD1">
      <w:pPr>
        <w:spacing w:after="0"/>
        <w:ind w:left="120"/>
      </w:pPr>
    </w:p>
    <w:p w:rsidR="00D93DD1" w:rsidRDefault="00D93DD1">
      <w:pPr>
        <w:spacing w:after="0"/>
        <w:ind w:left="120"/>
      </w:pPr>
    </w:p>
    <w:p w:rsidR="00D93DD1" w:rsidRDefault="00D93DD1">
      <w:pPr>
        <w:spacing w:after="0"/>
        <w:ind w:left="120"/>
      </w:pPr>
    </w:p>
    <w:p w:rsidR="00D93DD1" w:rsidRDefault="00B95351">
      <w:pPr>
        <w:spacing w:after="0" w:line="408" w:lineRule="auto"/>
        <w:ind w:left="120"/>
        <w:jc w:val="center"/>
      </w:pPr>
      <w:r>
        <w:rPr>
          <w:rFonts w:ascii="Times New Roman" w:hAnsi="Times New Roman"/>
          <w:b/>
          <w:color w:val="000000"/>
          <w:sz w:val="28"/>
        </w:rPr>
        <w:t>РАБОЧАЯ ПРОГРАММА</w:t>
      </w:r>
    </w:p>
    <w:p w:rsidR="00D93DD1" w:rsidRDefault="00B95351">
      <w:pPr>
        <w:spacing w:after="0" w:line="408" w:lineRule="auto"/>
        <w:ind w:left="120"/>
        <w:jc w:val="center"/>
      </w:pPr>
      <w:r>
        <w:rPr>
          <w:rFonts w:ascii="Times New Roman" w:hAnsi="Times New Roman"/>
          <w:color w:val="000000"/>
          <w:sz w:val="28"/>
        </w:rPr>
        <w:t>(ID 1577952)</w:t>
      </w:r>
    </w:p>
    <w:p w:rsidR="00D93DD1" w:rsidRDefault="00D93DD1">
      <w:pPr>
        <w:spacing w:after="0"/>
        <w:ind w:left="120"/>
        <w:jc w:val="center"/>
      </w:pPr>
    </w:p>
    <w:p w:rsidR="00D93DD1" w:rsidRPr="00B95351" w:rsidRDefault="00B95351">
      <w:pPr>
        <w:spacing w:after="0" w:line="408" w:lineRule="auto"/>
        <w:ind w:left="120"/>
        <w:jc w:val="center"/>
        <w:rPr>
          <w:lang w:val="ru-RU"/>
        </w:rPr>
      </w:pPr>
      <w:r w:rsidRPr="00B95351">
        <w:rPr>
          <w:rFonts w:ascii="Times New Roman" w:hAnsi="Times New Roman"/>
          <w:b/>
          <w:color w:val="000000"/>
          <w:sz w:val="28"/>
          <w:lang w:val="ru-RU"/>
        </w:rPr>
        <w:t>учебного предмета «Физика. Базовый уровень»</w:t>
      </w:r>
    </w:p>
    <w:p w:rsidR="00D93DD1" w:rsidRPr="00B95351" w:rsidRDefault="00B95351">
      <w:pPr>
        <w:spacing w:after="0" w:line="408" w:lineRule="auto"/>
        <w:ind w:left="120"/>
        <w:jc w:val="center"/>
        <w:rPr>
          <w:lang w:val="ru-RU"/>
        </w:rPr>
      </w:pPr>
      <w:r w:rsidRPr="00B95351">
        <w:rPr>
          <w:rFonts w:ascii="Times New Roman" w:hAnsi="Times New Roman"/>
          <w:color w:val="000000"/>
          <w:sz w:val="28"/>
          <w:lang w:val="ru-RU"/>
        </w:rPr>
        <w:t xml:space="preserve">для обучающихся 10-11 классов </w:t>
      </w: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B95351">
      <w:pPr>
        <w:spacing w:after="0"/>
        <w:ind w:left="120"/>
        <w:jc w:val="center"/>
        <w:rPr>
          <w:lang w:val="ru-RU"/>
        </w:rPr>
      </w:pPr>
      <w:bookmarkStart w:id="3" w:name="f42bdabb-0f2d-40ee-bf7c-727852ad74ae"/>
      <w:r w:rsidRPr="00B95351">
        <w:rPr>
          <w:rFonts w:ascii="Times New Roman" w:hAnsi="Times New Roman"/>
          <w:b/>
          <w:color w:val="000000"/>
          <w:sz w:val="28"/>
          <w:lang w:val="ru-RU"/>
        </w:rPr>
        <w:t>д. Афанасьева</w:t>
      </w:r>
      <w:bookmarkEnd w:id="3"/>
      <w:r w:rsidRPr="00B95351">
        <w:rPr>
          <w:rFonts w:ascii="Times New Roman" w:hAnsi="Times New Roman"/>
          <w:b/>
          <w:color w:val="000000"/>
          <w:sz w:val="28"/>
          <w:lang w:val="ru-RU"/>
        </w:rPr>
        <w:t xml:space="preserve"> </w:t>
      </w:r>
      <w:bookmarkStart w:id="4" w:name="62ee4c66-afc2-48b9-8903-39adf2f93014"/>
      <w:r w:rsidRPr="00B95351">
        <w:rPr>
          <w:rFonts w:ascii="Times New Roman" w:hAnsi="Times New Roman"/>
          <w:b/>
          <w:color w:val="000000"/>
          <w:sz w:val="28"/>
          <w:lang w:val="ru-RU"/>
        </w:rPr>
        <w:t>2024 г</w:t>
      </w:r>
      <w:bookmarkEnd w:id="4"/>
    </w:p>
    <w:p w:rsidR="00D93DD1" w:rsidRPr="00B95351" w:rsidRDefault="00D93DD1">
      <w:pPr>
        <w:spacing w:after="0"/>
        <w:ind w:left="120"/>
        <w:rPr>
          <w:lang w:val="ru-RU"/>
        </w:rPr>
      </w:pPr>
    </w:p>
    <w:p w:rsidR="00B95351" w:rsidRPr="00B95351" w:rsidRDefault="00B95351" w:rsidP="00B95351">
      <w:pPr>
        <w:spacing w:after="0" w:line="240" w:lineRule="auto"/>
        <w:ind w:firstLine="708"/>
        <w:jc w:val="both"/>
        <w:rPr>
          <w:rFonts w:ascii="Times New Roman" w:eastAsia="Times New Roman" w:hAnsi="Times New Roman" w:cs="Times New Roman"/>
          <w:sz w:val="28"/>
          <w:szCs w:val="28"/>
          <w:lang w:val="ru-RU" w:eastAsia="ru-RU"/>
        </w:rPr>
      </w:pPr>
      <w:r w:rsidRPr="00B95351">
        <w:rPr>
          <w:rFonts w:ascii="Times New Roman" w:eastAsia="Times New Roman" w:hAnsi="Times New Roman" w:cs="Times New Roman"/>
          <w:sz w:val="28"/>
          <w:szCs w:val="28"/>
          <w:lang w:val="ru-RU" w:eastAsia="ru-RU"/>
        </w:rPr>
        <w:t>Рабочая программа по учебному предмету «</w:t>
      </w:r>
      <w:r w:rsidR="00F00142">
        <w:rPr>
          <w:rFonts w:ascii="Times New Roman" w:eastAsia="Times New Roman" w:hAnsi="Times New Roman" w:cs="Times New Roman"/>
          <w:sz w:val="28"/>
          <w:szCs w:val="28"/>
          <w:lang w:val="ru-RU" w:eastAsia="ru-RU"/>
        </w:rPr>
        <w:t>Физика</w:t>
      </w:r>
      <w:bookmarkStart w:id="5" w:name="_GoBack"/>
      <w:bookmarkEnd w:id="5"/>
      <w:r w:rsidRPr="00B95351">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B95351">
        <w:rPr>
          <w:rFonts w:ascii="Times New Roman" w:hAnsi="Times New Roman" w:cs="Times New Roman"/>
          <w:bCs/>
          <w:color w:val="000000"/>
          <w:sz w:val="28"/>
          <w:szCs w:val="28"/>
          <w:shd w:val="clear" w:color="auto" w:fill="FFFFFF"/>
          <w:lang w:val="ru-RU"/>
        </w:rPr>
        <w:t xml:space="preserve"> 19.03.2024 № 171.</w:t>
      </w:r>
    </w:p>
    <w:p w:rsidR="00B95351" w:rsidRPr="007212A5" w:rsidRDefault="00B95351" w:rsidP="00B95351">
      <w:pPr>
        <w:spacing w:after="0" w:line="240" w:lineRule="auto"/>
        <w:ind w:firstLine="708"/>
        <w:jc w:val="both"/>
        <w:rPr>
          <w:rFonts w:ascii="Times New Roman" w:eastAsia="Times New Roman" w:hAnsi="Times New Roman" w:cs="Times New Roman"/>
          <w:sz w:val="28"/>
          <w:szCs w:val="28"/>
          <w:lang w:val="ru-RU" w:eastAsia="ru-RU"/>
        </w:rPr>
      </w:pPr>
      <w:r w:rsidRPr="00B95351">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B95351">
        <w:rPr>
          <w:rFonts w:ascii="Times New Roman" w:eastAsia="Times New Roman" w:hAnsi="Times New Roman" w:cs="Times New Roman"/>
          <w:b/>
          <w:sz w:val="28"/>
          <w:szCs w:val="28"/>
          <w:lang w:val="ru-RU" w:eastAsia="ru-RU"/>
        </w:rPr>
        <w:t xml:space="preserve"> </w:t>
      </w:r>
      <w:r w:rsidRPr="00B95351">
        <w:rPr>
          <w:rFonts w:ascii="Times New Roman" w:eastAsia="Times New Roman" w:hAnsi="Times New Roman" w:cs="Times New Roman"/>
          <w:sz w:val="28"/>
          <w:szCs w:val="28"/>
          <w:lang w:val="ru-RU" w:eastAsia="ru-RU"/>
        </w:rPr>
        <w:t>среднего общего образования</w:t>
      </w:r>
      <w:r w:rsidRPr="00B95351">
        <w:rPr>
          <w:rFonts w:ascii="Times New Roman" w:eastAsia="Times New Roman" w:hAnsi="Times New Roman" w:cs="Times New Roman"/>
          <w:b/>
          <w:sz w:val="28"/>
          <w:szCs w:val="28"/>
          <w:lang w:val="ru-RU" w:eastAsia="ru-RU"/>
        </w:rPr>
        <w:t xml:space="preserve"> </w:t>
      </w:r>
      <w:r w:rsidRPr="00B95351">
        <w:rPr>
          <w:rFonts w:ascii="Times New Roman" w:eastAsia="Times New Roman" w:hAnsi="Times New Roman" w:cs="Times New Roman"/>
          <w:sz w:val="28"/>
          <w:szCs w:val="28"/>
          <w:lang w:val="ru-RU" w:eastAsia="ru-RU"/>
        </w:rPr>
        <w:t xml:space="preserve">(утв. </w:t>
      </w:r>
      <w:hyperlink r:id="rId6" w:anchor="0" w:history="1">
        <w:r w:rsidRPr="00B95351">
          <w:rPr>
            <w:rFonts w:ascii="Times New Roman" w:eastAsia="Times New Roman" w:hAnsi="Times New Roman" w:cs="Times New Roman"/>
            <w:sz w:val="28"/>
            <w:szCs w:val="28"/>
            <w:bdr w:val="none" w:sz="0" w:space="0" w:color="auto" w:frame="1"/>
            <w:lang w:val="ru-RU" w:eastAsia="ru-RU"/>
          </w:rPr>
          <w:t>приказом</w:t>
        </w:r>
      </w:hyperlink>
      <w:r w:rsidRPr="00B95351">
        <w:rPr>
          <w:rFonts w:ascii="Times New Roman" w:eastAsia="Times New Roman" w:hAnsi="Times New Roman" w:cs="Times New Roman"/>
          <w:sz w:val="28"/>
          <w:szCs w:val="28"/>
          <w:lang w:val="ru-RU" w:eastAsia="ru-RU"/>
        </w:rPr>
        <w:t xml:space="preserve"> Министерства образования и науки РФ от 17</w:t>
      </w:r>
      <w:r w:rsidRPr="00B95351">
        <w:rPr>
          <w:rFonts w:ascii="Times New Roman" w:hAnsi="Times New Roman" w:cs="Times New Roman"/>
          <w:sz w:val="28"/>
          <w:szCs w:val="28"/>
          <w:shd w:val="clear" w:color="auto" w:fill="FFFFFF"/>
          <w:lang w:val="ru-RU"/>
        </w:rPr>
        <w:t xml:space="preserve">.05.2012г.  </w:t>
      </w:r>
      <w:r w:rsidRPr="007212A5">
        <w:rPr>
          <w:rFonts w:ascii="Times New Roman" w:hAnsi="Times New Roman" w:cs="Times New Roman"/>
          <w:sz w:val="28"/>
          <w:szCs w:val="28"/>
          <w:shd w:val="clear" w:color="auto" w:fill="FFFFFF"/>
          <w:lang w:val="ru-RU"/>
        </w:rPr>
        <w:t>№ 413 с изменениями от 12.08.2022г. № 732</w:t>
      </w:r>
      <w:r w:rsidRPr="007212A5">
        <w:rPr>
          <w:rFonts w:ascii="Times New Roman" w:eastAsia="Times New Roman" w:hAnsi="Times New Roman" w:cs="Times New Roman"/>
          <w:sz w:val="28"/>
          <w:szCs w:val="28"/>
          <w:lang w:val="ru-RU" w:eastAsia="ru-RU"/>
        </w:rPr>
        <w:t xml:space="preserve">)  </w:t>
      </w:r>
    </w:p>
    <w:p w:rsidR="007212A5" w:rsidRDefault="007212A5" w:rsidP="007212A5">
      <w:pPr>
        <w:spacing w:after="0" w:line="264" w:lineRule="auto"/>
        <w:ind w:left="120"/>
        <w:jc w:val="both"/>
        <w:rPr>
          <w:rFonts w:ascii="Times New Roman" w:hAnsi="Times New Roman"/>
          <w:b/>
          <w:color w:val="000000"/>
          <w:sz w:val="28"/>
          <w:lang w:val="ru-RU"/>
        </w:rPr>
      </w:pPr>
    </w:p>
    <w:p w:rsidR="007212A5" w:rsidRPr="00B95351" w:rsidRDefault="007212A5" w:rsidP="007212A5">
      <w:pPr>
        <w:spacing w:after="0" w:line="264" w:lineRule="auto"/>
        <w:ind w:left="120"/>
        <w:jc w:val="center"/>
        <w:rPr>
          <w:lang w:val="ru-RU"/>
        </w:rPr>
      </w:pPr>
      <w:r w:rsidRPr="00B9535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7212A5" w:rsidRPr="00B95351" w:rsidRDefault="007212A5" w:rsidP="007212A5">
      <w:pPr>
        <w:spacing w:after="0" w:line="264" w:lineRule="auto"/>
        <w:ind w:left="120"/>
        <w:jc w:val="both"/>
        <w:rPr>
          <w:lang w:val="ru-RU"/>
        </w:rPr>
      </w:pP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B95351">
        <w:rPr>
          <w:rFonts w:ascii="Times New Roman" w:hAnsi="Times New Roman"/>
          <w:color w:val="000000"/>
          <w:sz w:val="28"/>
          <w:lang w:val="ru-RU"/>
        </w:rPr>
        <w:t>метапредметных</w:t>
      </w:r>
      <w:proofErr w:type="spellEnd"/>
      <w:r w:rsidRPr="00B95351">
        <w:rPr>
          <w:rFonts w:ascii="Times New Roman" w:hAnsi="Times New Roman"/>
          <w:color w:val="000000"/>
          <w:sz w:val="28"/>
          <w:lang w:val="ru-RU"/>
        </w:rPr>
        <w:t xml:space="preserve"> и предметных образовательных результатов.</w:t>
      </w:r>
    </w:p>
    <w:p w:rsidR="007212A5" w:rsidRPr="00B95351" w:rsidRDefault="007212A5" w:rsidP="007212A5">
      <w:pPr>
        <w:spacing w:after="0"/>
        <w:ind w:left="120"/>
        <w:rPr>
          <w:lang w:val="ru-RU"/>
        </w:rPr>
      </w:pPr>
      <w:bookmarkStart w:id="6" w:name="_Toc138345808"/>
      <w:bookmarkEnd w:id="6"/>
    </w:p>
    <w:p w:rsidR="007212A5" w:rsidRPr="00B95351" w:rsidRDefault="007212A5" w:rsidP="007212A5">
      <w:pPr>
        <w:spacing w:after="0"/>
        <w:ind w:left="120"/>
        <w:rPr>
          <w:lang w:val="ru-RU"/>
        </w:rPr>
      </w:pPr>
      <w:r w:rsidRPr="00B95351">
        <w:rPr>
          <w:rFonts w:ascii="Times New Roman" w:hAnsi="Times New Roman"/>
          <w:b/>
          <w:color w:val="000000"/>
          <w:sz w:val="28"/>
          <w:lang w:val="ru-RU"/>
        </w:rPr>
        <w:t>ЛИЧНОСТНЫЕ РЕЗУЛЬТАТЫ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1) гражданского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готовность к гуманитарной и волонтёрской 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2)</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патриотического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сформированность российской гражданской идентичности, патриотизма;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3)</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духовно-нравственного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осознание личного вклада в построение устойчивого будущего;</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4)</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эстетического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5)</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трудового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6)</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экологического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7)</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ценности научного познания: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7212A5" w:rsidRPr="00B95351" w:rsidRDefault="007212A5" w:rsidP="007212A5">
      <w:pPr>
        <w:spacing w:after="0"/>
        <w:ind w:left="120"/>
        <w:rPr>
          <w:lang w:val="ru-RU"/>
        </w:rPr>
      </w:pPr>
      <w:bookmarkStart w:id="7" w:name="_Toc138345809"/>
      <w:bookmarkEnd w:id="7"/>
    </w:p>
    <w:p w:rsidR="007212A5" w:rsidRPr="00B95351" w:rsidRDefault="007212A5" w:rsidP="007212A5">
      <w:pPr>
        <w:spacing w:after="0"/>
        <w:ind w:left="120"/>
        <w:rPr>
          <w:lang w:val="ru-RU"/>
        </w:rPr>
      </w:pPr>
      <w:r w:rsidRPr="00B95351">
        <w:rPr>
          <w:rFonts w:ascii="Times New Roman" w:hAnsi="Times New Roman"/>
          <w:b/>
          <w:color w:val="000000"/>
          <w:sz w:val="28"/>
          <w:lang w:val="ru-RU"/>
        </w:rPr>
        <w:t>МЕТАПРЕДМЕТНЫЕ РЕЗУЛЬТАТЫ</w:t>
      </w:r>
    </w:p>
    <w:p w:rsidR="007212A5" w:rsidRPr="00B95351" w:rsidRDefault="007212A5" w:rsidP="007212A5">
      <w:pPr>
        <w:spacing w:after="0"/>
        <w:ind w:left="120"/>
        <w:rPr>
          <w:lang w:val="ru-RU"/>
        </w:rPr>
      </w:pP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Познавательные универсальные учебные действия</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Базовые логические действия: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определять цели деятельности, задавать параметры и критерии их достижения;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развивать креативное мышление при решении жизненных проблем.</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Базовые исследовательские действия</w:t>
      </w:r>
      <w:r w:rsidRPr="00B95351">
        <w:rPr>
          <w:rFonts w:ascii="Times New Roman" w:hAnsi="Times New Roman"/>
          <w:color w:val="000000"/>
          <w:sz w:val="28"/>
          <w:lang w:val="ru-RU"/>
        </w:rPr>
        <w:t>:</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владеть научной терминологией, ключевыми понятиями и методами физической науки;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давать оценку новым ситуациям, оценивать приобретённый опыт;</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уметь переносить знания по физике в практическую область жизнедеятельности;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уметь интегрировать знания из разных предметных областей;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выдвигать новые идеи, предлагать оригинальные подходы и решения;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ставить проблемы и задачи, допускающие альтернативные решения.</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Работа с информацией: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оценивать достоверность информации;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B95351">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7212A5" w:rsidRPr="00B95351" w:rsidRDefault="007212A5" w:rsidP="007212A5">
      <w:pPr>
        <w:spacing w:after="0" w:line="264" w:lineRule="auto"/>
        <w:ind w:left="120"/>
        <w:jc w:val="both"/>
        <w:rPr>
          <w:lang w:val="ru-RU"/>
        </w:rPr>
      </w:pP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Коммуникативные универсальные учебные действия: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общение на уроках физики и во внеурочной 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распознавать предпосылки конфликтных ситуаций и смягчать конфликты;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понимать и использовать преимущества командной и индивидуальной работы;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212A5" w:rsidRPr="00B95351" w:rsidRDefault="007212A5" w:rsidP="007212A5">
      <w:pPr>
        <w:spacing w:after="0" w:line="264" w:lineRule="auto"/>
        <w:ind w:left="120"/>
        <w:jc w:val="both"/>
        <w:rPr>
          <w:lang w:val="ru-RU"/>
        </w:rPr>
      </w:pP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Регулятивные универсальные учебные действия</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Самоорганизация: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самостоятельно осуществлять </w:t>
      </w:r>
      <w:proofErr w:type="gramStart"/>
      <w:r w:rsidRPr="00B95351">
        <w:rPr>
          <w:rFonts w:ascii="Times New Roman" w:hAnsi="Times New Roman"/>
          <w:color w:val="000000"/>
          <w:sz w:val="28"/>
          <w:lang w:val="ru-RU"/>
        </w:rPr>
        <w:t>познавательную</w:t>
      </w:r>
      <w:proofErr w:type="gramEnd"/>
      <w:r w:rsidRPr="00B95351">
        <w:rPr>
          <w:rFonts w:ascii="Times New Roman" w:hAnsi="Times New Roman"/>
          <w:color w:val="000000"/>
          <w:sz w:val="28"/>
          <w:lang w:val="ru-RU"/>
        </w:rPr>
        <w:t xml:space="preserve"> деятельность в области физики и астрономии, выявлять проблемы, ставить и формулировать собственные задачи;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давать оценку новым ситуациям;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расширять рамки учебного предмета на основе личных предпочтений;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оценивать приобретённый опыт;</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способствовать формированию и проявлению эрудиции в области физики, постоянно повышать свой образовательный и культурный уровень.</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Самоконтроль, эмоциональный интеллект:</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приёмы рефлексии для оценки ситуации, выбора верного решения;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уметь оценивать риски и своевременно принимать решения по их снижению;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принимать мотивы и аргументы других при анализе результатов 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принимать себя, понимая свои недостатки и достоинства;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признавать своё право и право других на ошибки.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B95351">
        <w:rPr>
          <w:rFonts w:ascii="Times New Roman" w:hAnsi="Times New Roman"/>
          <w:color w:val="000000"/>
          <w:sz w:val="28"/>
          <w:lang w:val="ru-RU"/>
        </w:rPr>
        <w:t>у</w:t>
      </w:r>
      <w:proofErr w:type="gramEnd"/>
      <w:r w:rsidRPr="00B95351">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212A5" w:rsidRPr="00B95351" w:rsidRDefault="007212A5" w:rsidP="007212A5">
      <w:pPr>
        <w:spacing w:after="0" w:line="264" w:lineRule="auto"/>
        <w:ind w:firstLine="600"/>
        <w:jc w:val="both"/>
        <w:rPr>
          <w:lang w:val="ru-RU"/>
        </w:rPr>
      </w:pPr>
      <w:proofErr w:type="spellStart"/>
      <w:r w:rsidRPr="00B95351">
        <w:rPr>
          <w:rFonts w:ascii="Times New Roman" w:hAnsi="Times New Roman"/>
          <w:color w:val="000000"/>
          <w:sz w:val="28"/>
          <w:lang w:val="ru-RU"/>
        </w:rPr>
        <w:t>эмпатии</w:t>
      </w:r>
      <w:proofErr w:type="spellEnd"/>
      <w:r w:rsidRPr="00B95351">
        <w:rPr>
          <w:rFonts w:ascii="Times New Roman" w:hAnsi="Times New Roman"/>
          <w:color w:val="000000"/>
          <w:sz w:val="28"/>
          <w:lang w:val="ru-RU"/>
        </w:rPr>
        <w:t xml:space="preserve">, </w:t>
      </w:r>
      <w:proofErr w:type="gramStart"/>
      <w:r w:rsidRPr="00B95351">
        <w:rPr>
          <w:rFonts w:ascii="Times New Roman" w:hAnsi="Times New Roman"/>
          <w:color w:val="000000"/>
          <w:sz w:val="28"/>
          <w:lang w:val="ru-RU"/>
        </w:rPr>
        <w:t>включающей</w:t>
      </w:r>
      <w:proofErr w:type="gramEnd"/>
      <w:r w:rsidRPr="00B95351">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212A5" w:rsidRPr="00B95351" w:rsidRDefault="007212A5" w:rsidP="007212A5">
      <w:pPr>
        <w:spacing w:after="0"/>
        <w:ind w:left="120"/>
        <w:rPr>
          <w:lang w:val="ru-RU"/>
        </w:rPr>
      </w:pPr>
      <w:bookmarkStart w:id="8" w:name="_Toc138345810"/>
      <w:bookmarkStart w:id="9" w:name="_Toc134720971"/>
      <w:bookmarkEnd w:id="8"/>
      <w:bookmarkEnd w:id="9"/>
    </w:p>
    <w:p w:rsidR="007212A5" w:rsidRPr="00B95351" w:rsidRDefault="007212A5" w:rsidP="007212A5">
      <w:pPr>
        <w:spacing w:after="0"/>
        <w:ind w:left="120"/>
        <w:rPr>
          <w:lang w:val="ru-RU"/>
        </w:rPr>
      </w:pPr>
    </w:p>
    <w:p w:rsidR="007212A5" w:rsidRPr="00B95351" w:rsidRDefault="007212A5" w:rsidP="007212A5">
      <w:pPr>
        <w:spacing w:after="0"/>
        <w:ind w:left="120"/>
        <w:rPr>
          <w:lang w:val="ru-RU"/>
        </w:rPr>
      </w:pPr>
      <w:r w:rsidRPr="00B95351">
        <w:rPr>
          <w:rFonts w:ascii="Times New Roman" w:hAnsi="Times New Roman"/>
          <w:b/>
          <w:color w:val="000000"/>
          <w:sz w:val="28"/>
          <w:lang w:val="ru-RU"/>
        </w:rPr>
        <w:t>ПРЕДМЕТНЫЕ РЕЗУЛЬТАТЫ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 xml:space="preserve">К концу обучения </w:t>
      </w:r>
      <w:r w:rsidRPr="00B95351">
        <w:rPr>
          <w:rFonts w:ascii="Times New Roman" w:hAnsi="Times New Roman"/>
          <w:b/>
          <w:color w:val="000000"/>
          <w:sz w:val="28"/>
          <w:lang w:val="ru-RU"/>
        </w:rPr>
        <w:t>в 10 классе</w:t>
      </w:r>
      <w:r w:rsidRPr="00B9535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B95351">
        <w:rPr>
          <w:rFonts w:ascii="Times New Roman" w:hAnsi="Times New Roman"/>
          <w:color w:val="000000"/>
          <w:sz w:val="28"/>
          <w:lang w:val="ru-RU"/>
        </w:rPr>
        <w:t xml:space="preserve"> в закрытом сосуде, связь между параметрами состояния газа в </w:t>
      </w:r>
      <w:proofErr w:type="spellStart"/>
      <w:r w:rsidRPr="00B95351">
        <w:rPr>
          <w:rFonts w:ascii="Times New Roman" w:hAnsi="Times New Roman"/>
          <w:color w:val="000000"/>
          <w:sz w:val="28"/>
          <w:lang w:val="ru-RU"/>
        </w:rPr>
        <w:t>изопроцессах</w:t>
      </w:r>
      <w:proofErr w:type="spellEnd"/>
      <w:r w:rsidRPr="00B95351">
        <w:rPr>
          <w:rFonts w:ascii="Times New Roman" w:hAnsi="Times New Roman"/>
          <w:color w:val="000000"/>
          <w:sz w:val="28"/>
          <w:lang w:val="ru-RU"/>
        </w:rPr>
        <w:t>, электризация тел, взаимодействие зарядов;</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w:t>
      </w:r>
      <w:r w:rsidRPr="00B95351">
        <w:rPr>
          <w:rFonts w:ascii="Times New Roman" w:hAnsi="Times New Roman"/>
          <w:color w:val="000000"/>
          <w:sz w:val="28"/>
          <w:lang w:val="ru-RU"/>
        </w:rPr>
        <w:lastRenderedPageBreak/>
        <w:t>величин, их обозначения и единицы; указывать формулы, связывающие данную физическую величину с другими величинами;</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B95351">
        <w:rPr>
          <w:rFonts w:ascii="Times New Roman" w:hAnsi="Times New Roman"/>
          <w:color w:val="000000"/>
          <w:sz w:val="28"/>
          <w:lang w:val="ru-RU"/>
        </w:rPr>
        <w:t xml:space="preserve">, </w:t>
      </w:r>
      <w:r>
        <w:rPr>
          <w:rFonts w:ascii="Times New Roman" w:hAnsi="Times New Roman"/>
          <w:color w:val="000000"/>
          <w:sz w:val="28"/>
        </w:rPr>
        <w:t>II</w:t>
      </w:r>
      <w:r w:rsidRPr="00B95351">
        <w:rPr>
          <w:rFonts w:ascii="Times New Roman" w:hAnsi="Times New Roman"/>
          <w:color w:val="000000"/>
          <w:sz w:val="28"/>
          <w:lang w:val="ru-RU"/>
        </w:rPr>
        <w:t xml:space="preserve"> и </w:t>
      </w:r>
      <w:r>
        <w:rPr>
          <w:rFonts w:ascii="Times New Roman" w:hAnsi="Times New Roman"/>
          <w:color w:val="000000"/>
          <w:sz w:val="28"/>
        </w:rPr>
        <w:t>III</w:t>
      </w:r>
      <w:r w:rsidRPr="00B9535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B95351">
        <w:rPr>
          <w:rFonts w:ascii="Times New Roman" w:hAnsi="Times New Roman"/>
          <w:color w:val="000000"/>
          <w:sz w:val="28"/>
          <w:lang w:val="ru-RU"/>
        </w:rPr>
        <w:t xml:space="preserve"> </w:t>
      </w:r>
      <w:proofErr w:type="gramStart"/>
      <w:r w:rsidRPr="00B95351">
        <w:rPr>
          <w:rFonts w:ascii="Times New Roman" w:hAnsi="Times New Roman"/>
          <w:color w:val="000000"/>
          <w:sz w:val="28"/>
          <w:lang w:val="ru-RU"/>
        </w:rPr>
        <w:t>этом</w:t>
      </w:r>
      <w:proofErr w:type="gramEnd"/>
      <w:r w:rsidRPr="00B95351">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К концу обучения </w:t>
      </w:r>
      <w:r w:rsidRPr="00B95351">
        <w:rPr>
          <w:rFonts w:ascii="Times New Roman" w:hAnsi="Times New Roman"/>
          <w:b/>
          <w:color w:val="000000"/>
          <w:sz w:val="28"/>
          <w:lang w:val="ru-RU"/>
        </w:rPr>
        <w:t>в 11 классе</w:t>
      </w:r>
      <w:r w:rsidRPr="00B9535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B95351">
        <w:rPr>
          <w:rFonts w:ascii="Times New Roman" w:hAnsi="Times New Roman"/>
          <w:color w:val="000000"/>
          <w:sz w:val="28"/>
          <w:lang w:val="ru-RU"/>
        </w:rPr>
        <w:t xml:space="preserve"> атома водорода, естественная и искусственная радиоактивность;</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w:t>
      </w:r>
      <w:r w:rsidRPr="00B95351">
        <w:rPr>
          <w:rFonts w:ascii="Times New Roman" w:hAnsi="Times New Roman"/>
          <w:color w:val="000000"/>
          <w:sz w:val="28"/>
          <w:lang w:val="ru-RU"/>
        </w:rPr>
        <w:lastRenderedPageBreak/>
        <w:t>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B95351">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B95351">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строить и описывать изображение, создаваемое плоским зеркалом, тонкой линзой;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212A5" w:rsidRPr="00B95351" w:rsidRDefault="007212A5" w:rsidP="007212A5">
      <w:pPr>
        <w:spacing w:after="0" w:line="264" w:lineRule="auto"/>
        <w:ind w:firstLine="600"/>
        <w:jc w:val="both"/>
        <w:rPr>
          <w:lang w:val="ru-RU"/>
        </w:rPr>
      </w:pPr>
      <w:proofErr w:type="gramStart"/>
      <w:r w:rsidRPr="00B9535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212A5" w:rsidRPr="00B95351" w:rsidRDefault="007212A5" w:rsidP="007212A5">
      <w:pPr>
        <w:rPr>
          <w:lang w:val="ru-RU"/>
        </w:rPr>
        <w:sectPr w:rsidR="007212A5" w:rsidRPr="00B95351">
          <w:pgSz w:w="11906" w:h="16383"/>
          <w:pgMar w:top="1134" w:right="850" w:bottom="1134" w:left="1701" w:header="720" w:footer="720" w:gutter="0"/>
          <w:cols w:space="720"/>
        </w:sectPr>
      </w:pPr>
    </w:p>
    <w:p w:rsidR="00B95351" w:rsidRPr="007212A5" w:rsidRDefault="00B95351" w:rsidP="00B95351">
      <w:pPr>
        <w:rPr>
          <w:rFonts w:ascii="Times New Roman" w:eastAsia="Times New Roman" w:hAnsi="Times New Roman" w:cs="Times New Roman"/>
          <w:sz w:val="24"/>
          <w:szCs w:val="24"/>
          <w:lang w:val="ru-RU" w:eastAsia="ru-RU"/>
        </w:rPr>
      </w:pPr>
    </w:p>
    <w:p w:rsidR="00B95351" w:rsidRPr="007212A5" w:rsidRDefault="00B95351" w:rsidP="00B95351">
      <w:pPr>
        <w:rPr>
          <w:rFonts w:ascii="Times New Roman" w:eastAsia="Times New Roman" w:hAnsi="Times New Roman" w:cs="Times New Roman"/>
          <w:sz w:val="24"/>
          <w:szCs w:val="24"/>
          <w:lang w:val="ru-RU" w:eastAsia="ru-RU"/>
        </w:rPr>
      </w:pPr>
    </w:p>
    <w:p w:rsidR="00D93DD1" w:rsidRPr="00B95351" w:rsidRDefault="00D93DD1">
      <w:pPr>
        <w:rPr>
          <w:lang w:val="ru-RU"/>
        </w:rPr>
        <w:sectPr w:rsidR="00D93DD1" w:rsidRPr="00B95351">
          <w:pgSz w:w="11906" w:h="16383"/>
          <w:pgMar w:top="1134" w:right="850" w:bottom="1134" w:left="1701" w:header="720" w:footer="720" w:gutter="0"/>
          <w:cols w:space="720"/>
        </w:sectPr>
      </w:pPr>
    </w:p>
    <w:p w:rsidR="00D93DD1" w:rsidRPr="00B95351" w:rsidRDefault="00B95351">
      <w:pPr>
        <w:spacing w:after="0" w:line="264" w:lineRule="auto"/>
        <w:ind w:left="120"/>
        <w:jc w:val="both"/>
        <w:rPr>
          <w:lang w:val="ru-RU"/>
        </w:rPr>
      </w:pPr>
      <w:bookmarkStart w:id="10" w:name="_Toc124426195"/>
      <w:bookmarkStart w:id="11" w:name="block-11376991"/>
      <w:bookmarkEnd w:id="0"/>
      <w:bookmarkEnd w:id="10"/>
      <w:r w:rsidRPr="00B95351">
        <w:rPr>
          <w:rFonts w:ascii="Times New Roman" w:hAnsi="Times New Roman"/>
          <w:b/>
          <w:color w:val="000000"/>
          <w:sz w:val="28"/>
          <w:lang w:val="ru-RU"/>
        </w:rPr>
        <w:lastRenderedPageBreak/>
        <w:t xml:space="preserve">СОДЕРЖАНИЕ ОБУЧЕНИЯ </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10 КЛАСС</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1. Физика и методы научного познания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Аналоговые и цифровые измерительные приборы, компьютерные датчики.</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2. Механика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 xml:space="preserve">Тема 1. Кинематика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Свободное падение. Ускорение свободного падения.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системы отсчёта, иллюстрация кинематических характеристик движения.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Преобразование движений с использованием простых механизмов.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Падение тел в воздухе и в разреженном пространстве.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Измерение ускорения свободного падения.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Направление скорости при движении по окружности.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неравномерного движения с целью определения мгновенной скорости.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движения шарика в вязкой жидкости.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движения тела, брошенного горизонтально.</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Динамика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Закон всемирного тяготения. Сила тяжести. Первая космическая скорость.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упругости. Закон Гука. Вес тела.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Поступательное и вращательное движение абсолютно твёрдого тела.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Явление инерции.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Сравнение масс взаимодействующих тел.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Второй закон Ньютона.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сил.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Сложение сил.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силы упругости от деформации.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Невесомость. Вес тела при ускоренном подъёме и падении.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Сравнение сил трения покоя, качения и скольжения.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Условия равновесия твёрдого тела. Виды равновесия.</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движения бруска по наклонной плоскости.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условий равновесия твёрдого тела, имеющего ось вращения.</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Законы сохранения в механике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Работа силы. Мощность силы.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D93DD1" w:rsidRPr="007212A5" w:rsidRDefault="00B95351">
      <w:pPr>
        <w:spacing w:after="0" w:line="264" w:lineRule="auto"/>
        <w:ind w:firstLine="600"/>
        <w:jc w:val="both"/>
        <w:rPr>
          <w:lang w:val="ru-RU"/>
        </w:rPr>
      </w:pPr>
      <w:r w:rsidRPr="00B95351">
        <w:rPr>
          <w:rFonts w:ascii="Times New Roman" w:hAnsi="Times New Roman"/>
          <w:color w:val="000000"/>
          <w:sz w:val="28"/>
          <w:lang w:val="ru-RU"/>
        </w:rPr>
        <w:t xml:space="preserve">Потенциальные и </w:t>
      </w:r>
      <w:proofErr w:type="spellStart"/>
      <w:r w:rsidRPr="00B95351">
        <w:rPr>
          <w:rFonts w:ascii="Times New Roman" w:hAnsi="Times New Roman"/>
          <w:color w:val="000000"/>
          <w:sz w:val="28"/>
          <w:lang w:val="ru-RU"/>
        </w:rPr>
        <w:t>непотенциальные</w:t>
      </w:r>
      <w:proofErr w:type="spellEnd"/>
      <w:r w:rsidRPr="00B95351">
        <w:rPr>
          <w:rFonts w:ascii="Times New Roman" w:hAnsi="Times New Roman"/>
          <w:color w:val="000000"/>
          <w:sz w:val="28"/>
          <w:lang w:val="ru-RU"/>
        </w:rPr>
        <w:t xml:space="preserve"> силы. Связь работы </w:t>
      </w:r>
      <w:proofErr w:type="spellStart"/>
      <w:r w:rsidRPr="00B95351">
        <w:rPr>
          <w:rFonts w:ascii="Times New Roman" w:hAnsi="Times New Roman"/>
          <w:color w:val="000000"/>
          <w:sz w:val="28"/>
          <w:lang w:val="ru-RU"/>
        </w:rPr>
        <w:t>непотенциальных</w:t>
      </w:r>
      <w:proofErr w:type="spellEnd"/>
      <w:r w:rsidRPr="00B95351">
        <w:rPr>
          <w:rFonts w:ascii="Times New Roman" w:hAnsi="Times New Roman"/>
          <w:color w:val="000000"/>
          <w:sz w:val="28"/>
          <w:lang w:val="ru-RU"/>
        </w:rPr>
        <w:t xml:space="preserve"> сил с изменением механической энергии системы тел. </w:t>
      </w:r>
      <w:r w:rsidRPr="007212A5">
        <w:rPr>
          <w:rFonts w:ascii="Times New Roman" w:hAnsi="Times New Roman"/>
          <w:color w:val="000000"/>
          <w:sz w:val="28"/>
          <w:lang w:val="ru-RU"/>
        </w:rPr>
        <w:t>Закон сохранения механической энергии.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Упругие и неупругие столкновения.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Закон сохранения импульса.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Реактивное движение.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Переход потенциальной энергии в кинетическую и обратно.</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3. Молекулярная физика и термодинамика</w:t>
      </w:r>
    </w:p>
    <w:p w:rsidR="00D93DD1" w:rsidRPr="007212A5" w:rsidRDefault="00B95351">
      <w:pPr>
        <w:spacing w:after="0" w:line="264" w:lineRule="auto"/>
        <w:ind w:firstLine="600"/>
        <w:jc w:val="both"/>
        <w:rPr>
          <w:lang w:val="ru-RU"/>
        </w:rPr>
      </w:pPr>
      <w:r w:rsidRPr="00B95351">
        <w:rPr>
          <w:rFonts w:ascii="Times New Roman" w:hAnsi="Times New Roman"/>
          <w:b/>
          <w:i/>
          <w:color w:val="000000"/>
          <w:sz w:val="28"/>
          <w:lang w:val="ru-RU"/>
        </w:rPr>
        <w:t xml:space="preserve">Тема 1. </w:t>
      </w:r>
      <w:r w:rsidRPr="007212A5">
        <w:rPr>
          <w:rFonts w:ascii="Times New Roman" w:hAnsi="Times New Roman"/>
          <w:b/>
          <w:i/>
          <w:color w:val="000000"/>
          <w:sz w:val="28"/>
          <w:lang w:val="ru-RU"/>
        </w:rPr>
        <w:t>Основы молекулярно-кинетической теории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B95351">
        <w:rPr>
          <w:rFonts w:ascii="Times New Roman" w:hAnsi="Times New Roman"/>
          <w:color w:val="000000"/>
          <w:sz w:val="28"/>
          <w:lang w:val="ru-RU"/>
        </w:rPr>
        <w:t>Клапейрона</w:t>
      </w:r>
      <w:proofErr w:type="spellEnd"/>
      <w:r w:rsidRPr="00B95351">
        <w:rPr>
          <w:rFonts w:ascii="Times New Roman" w:hAnsi="Times New Roman"/>
          <w:color w:val="000000"/>
          <w:sz w:val="28"/>
          <w:lang w:val="ru-RU"/>
        </w:rPr>
        <w:t xml:space="preserve">. Закон Дальтона. </w:t>
      </w:r>
      <w:proofErr w:type="spellStart"/>
      <w:r w:rsidRPr="00B95351">
        <w:rPr>
          <w:rFonts w:ascii="Times New Roman" w:hAnsi="Times New Roman"/>
          <w:color w:val="000000"/>
          <w:sz w:val="28"/>
          <w:lang w:val="ru-RU"/>
        </w:rPr>
        <w:t>Изопроцессы</w:t>
      </w:r>
      <w:proofErr w:type="spellEnd"/>
      <w:r w:rsidRPr="00B95351">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B95351">
        <w:rPr>
          <w:rFonts w:ascii="Times New Roman" w:hAnsi="Times New Roman"/>
          <w:color w:val="000000"/>
          <w:sz w:val="28"/>
          <w:lang w:val="ru-RU"/>
        </w:rPr>
        <w:t>изопроцессов</w:t>
      </w:r>
      <w:proofErr w:type="spellEnd"/>
      <w:r w:rsidRPr="00B95351">
        <w:rPr>
          <w:rFonts w:ascii="Times New Roman" w:hAnsi="Times New Roman"/>
          <w:color w:val="000000"/>
          <w:sz w:val="28"/>
          <w:lang w:val="ru-RU"/>
        </w:rPr>
        <w:t xml:space="preserve">: изотерма, изохора, изобара.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термометр, барометр.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Опыты по диффузии жидкостей и газов.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Модель броуновского движения.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опыта Штерна.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Опыты, доказывающие существование межмолекулярного взаимодействия.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иллюстрирующая природу давления газа на стенки сосуда.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Опыты, иллюстрирующие уравнение состояния идеального газа, </w:t>
      </w:r>
      <w:proofErr w:type="spellStart"/>
      <w:r w:rsidRPr="00B95351">
        <w:rPr>
          <w:rFonts w:ascii="Times New Roman" w:hAnsi="Times New Roman"/>
          <w:color w:val="000000"/>
          <w:sz w:val="28"/>
          <w:lang w:val="ru-RU"/>
        </w:rPr>
        <w:t>изопроцессы</w:t>
      </w:r>
      <w:proofErr w:type="spellEnd"/>
      <w:r w:rsidRPr="00B95351">
        <w:rPr>
          <w:rFonts w:ascii="Times New Roman" w:hAnsi="Times New Roman"/>
          <w:color w:val="000000"/>
          <w:sz w:val="28"/>
          <w:lang w:val="ru-RU"/>
        </w:rPr>
        <w:t>.</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зависимости между параметрами состояния разреженного газа.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Основы термодинамики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B95351">
        <w:rPr>
          <w:rFonts w:ascii="Times New Roman" w:hAnsi="Times New Roman"/>
          <w:color w:val="000000"/>
          <w:sz w:val="28"/>
          <w:lang w:val="ru-RU"/>
        </w:rPr>
        <w:t>изопроцессам</w:t>
      </w:r>
      <w:proofErr w:type="spellEnd"/>
      <w:r w:rsidRPr="00B95351">
        <w:rPr>
          <w:rFonts w:ascii="Times New Roman" w:hAnsi="Times New Roman"/>
          <w:color w:val="000000"/>
          <w:sz w:val="28"/>
          <w:lang w:val="ru-RU"/>
        </w:rPr>
        <w:t>. Графическая интерпретация работы газа.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Второй закон термодинамики. Необратимость процессов в природе.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B95351">
        <w:rPr>
          <w:rFonts w:ascii="Times New Roman" w:hAnsi="Times New Roman"/>
          <w:color w:val="000000"/>
          <w:sz w:val="28"/>
          <w:lang w:val="ru-RU"/>
        </w:rPr>
        <w:t>видеодемонстрация</w:t>
      </w:r>
      <w:proofErr w:type="spellEnd"/>
      <w:r w:rsidRPr="00B95351">
        <w:rPr>
          <w:rFonts w:ascii="Times New Roman" w:hAnsi="Times New Roman"/>
          <w:color w:val="000000"/>
          <w:sz w:val="28"/>
          <w:lang w:val="ru-RU"/>
        </w:rPr>
        <w:t xml:space="preserve">).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Изменение внутренней энергии (температуры) тела при теплопередаче.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Опыт по адиабатному расширению воздуха (опыт с воздушным огнивом).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Модели паровой турбины, двигателя внутреннего сгорания, реактивного двигателя.</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удельной теплоёмкости.</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Агрегатные состояния вещества. Фазовые переходы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Уравнение теплового баланса.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B95351">
        <w:rPr>
          <w:rFonts w:ascii="Times New Roman" w:hAnsi="Times New Roman"/>
          <w:color w:val="000000"/>
          <w:sz w:val="28"/>
          <w:lang w:val="ru-RU"/>
        </w:rPr>
        <w:t>наноматериалов</w:t>
      </w:r>
      <w:proofErr w:type="spellEnd"/>
      <w:r w:rsidRPr="00B95351">
        <w:rPr>
          <w:rFonts w:ascii="Times New Roman" w:hAnsi="Times New Roman"/>
          <w:color w:val="000000"/>
          <w:sz w:val="28"/>
          <w:lang w:val="ru-RU"/>
        </w:rPr>
        <w:t xml:space="preserve">, и </w:t>
      </w:r>
      <w:proofErr w:type="spellStart"/>
      <w:r w:rsidRPr="00B95351">
        <w:rPr>
          <w:rFonts w:ascii="Times New Roman" w:hAnsi="Times New Roman"/>
          <w:color w:val="000000"/>
          <w:sz w:val="28"/>
          <w:lang w:val="ru-RU"/>
        </w:rPr>
        <w:t>нанотехнологии</w:t>
      </w:r>
      <w:proofErr w:type="spellEnd"/>
      <w:r w:rsidRPr="00B95351">
        <w:rPr>
          <w:rFonts w:ascii="Times New Roman" w:hAnsi="Times New Roman"/>
          <w:color w:val="000000"/>
          <w:sz w:val="28"/>
          <w:lang w:val="ru-RU"/>
        </w:rPr>
        <w:t>.</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Свойства насыщенных паров.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Кипение при пониженном давлении.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Способы измерения влажности.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нагревания и плавления кристаллического вещества.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Демонстрация кристаллов.</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относительной влажности воздуха.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4. Электродинамика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1. Электростатика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B95351">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Устройство и принцип действия электрометра.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Взаимодействие наэлектризованных тел.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Электрическое поле заряженных тел.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Проводники в электростатическом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Электростатическая защита.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Диэлектрики в электростатическом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заряженного конденсатора.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электроёмкости конденсатора.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Постоянный электрический ток. Токи в различных средах</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Напряжение. Закон Ома для участка цепи.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Электрический ток в вакууме. Свойства электронных пучков.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B95351">
        <w:rPr>
          <w:rFonts w:ascii="Times New Roman" w:hAnsi="Times New Roman"/>
          <w:color w:val="000000"/>
          <w:sz w:val="28"/>
          <w:lang w:val="ru-RU"/>
        </w:rPr>
        <w:t>–</w:t>
      </w:r>
      <w:r>
        <w:rPr>
          <w:rFonts w:ascii="Times New Roman" w:hAnsi="Times New Roman"/>
          <w:color w:val="000000"/>
          <w:sz w:val="28"/>
        </w:rPr>
        <w:t>n</w:t>
      </w:r>
      <w:r w:rsidRPr="00B95351">
        <w:rPr>
          <w:rFonts w:ascii="Times New Roman" w:hAnsi="Times New Roman"/>
          <w:color w:val="000000"/>
          <w:sz w:val="28"/>
          <w:lang w:val="ru-RU"/>
        </w:rPr>
        <w:t>-перехода. Полупроводниковые приборы.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силы тока и напряжения.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Смешанное соединение проводников.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сопротивления металлов от температуры.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Проводимость электролитов.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Искровой разряд и проводимость воздуха.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Односторонняя проводимость диода.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смешанного соединения резисторов.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электродвижущей силы источника тока и его внутреннего сопротивления.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электролиза.</w:t>
      </w:r>
    </w:p>
    <w:p w:rsidR="00D93DD1" w:rsidRPr="00B95351" w:rsidRDefault="00B95351">
      <w:pPr>
        <w:spacing w:after="0" w:line="264" w:lineRule="auto"/>
        <w:ind w:firstLine="600"/>
        <w:jc w:val="both"/>
        <w:rPr>
          <w:lang w:val="ru-RU"/>
        </w:rPr>
      </w:pPr>
      <w:proofErr w:type="spellStart"/>
      <w:r w:rsidRPr="00B95351">
        <w:rPr>
          <w:rFonts w:ascii="Times New Roman" w:hAnsi="Times New Roman"/>
          <w:b/>
          <w:color w:val="000000"/>
          <w:sz w:val="28"/>
          <w:lang w:val="ru-RU"/>
        </w:rPr>
        <w:t>Межпредметные</w:t>
      </w:r>
      <w:proofErr w:type="spellEnd"/>
      <w:r w:rsidRPr="00B95351">
        <w:rPr>
          <w:rFonts w:ascii="Times New Roman" w:hAnsi="Times New Roman"/>
          <w:b/>
          <w:color w:val="000000"/>
          <w:sz w:val="28"/>
          <w:lang w:val="ru-RU"/>
        </w:rPr>
        <w:t xml:space="preserve"> связи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B95351">
        <w:rPr>
          <w:rFonts w:ascii="Times New Roman" w:hAnsi="Times New Roman"/>
          <w:color w:val="000000"/>
          <w:sz w:val="28"/>
          <w:lang w:val="ru-RU"/>
        </w:rPr>
        <w:t>межпредметных</w:t>
      </w:r>
      <w:proofErr w:type="spellEnd"/>
      <w:r w:rsidRPr="00B95351">
        <w:rPr>
          <w:rFonts w:ascii="Times New Roman" w:hAnsi="Times New Roman"/>
          <w:color w:val="000000"/>
          <w:sz w:val="28"/>
          <w:lang w:val="ru-RU"/>
        </w:rPr>
        <w:t xml:space="preserve"> связей с курсами математики, биологии, химии, географии и технологии.</w:t>
      </w:r>
    </w:p>
    <w:p w:rsidR="00D93DD1" w:rsidRPr="00B95351" w:rsidRDefault="00B95351">
      <w:pPr>
        <w:spacing w:after="0" w:line="264" w:lineRule="auto"/>
        <w:ind w:firstLine="600"/>
        <w:jc w:val="both"/>
        <w:rPr>
          <w:lang w:val="ru-RU"/>
        </w:rPr>
      </w:pPr>
      <w:proofErr w:type="spellStart"/>
      <w:r w:rsidRPr="00B95351">
        <w:rPr>
          <w:rFonts w:ascii="Times New Roman" w:hAnsi="Times New Roman"/>
          <w:i/>
          <w:color w:val="000000"/>
          <w:sz w:val="28"/>
          <w:lang w:val="ru-RU"/>
        </w:rPr>
        <w:t>Межпредметные</w:t>
      </w:r>
      <w:proofErr w:type="spellEnd"/>
      <w:r w:rsidRPr="00B95351">
        <w:rPr>
          <w:rFonts w:ascii="Times New Roman" w:hAnsi="Times New Roman"/>
          <w:i/>
          <w:color w:val="000000"/>
          <w:sz w:val="28"/>
          <w:lang w:val="ru-RU"/>
        </w:rPr>
        <w:t xml:space="preserve"> понятия</w:t>
      </w:r>
      <w:r w:rsidRPr="00B9535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Математика:</w:t>
      </w:r>
      <w:r w:rsidRPr="00B9535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Биология:</w:t>
      </w:r>
      <w:r w:rsidRPr="00B9535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Химия:</w:t>
      </w:r>
      <w:r w:rsidRPr="00B9535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B95351">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География:</w:t>
      </w:r>
      <w:r w:rsidRPr="00B95351">
        <w:rPr>
          <w:rFonts w:ascii="Times New Roman" w:hAnsi="Times New Roman"/>
          <w:color w:val="000000"/>
          <w:sz w:val="28"/>
          <w:lang w:val="ru-RU"/>
        </w:rPr>
        <w:t xml:space="preserve"> влажность воздуха, ветры, барометр, термометр.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Технология:</w:t>
      </w:r>
      <w:r w:rsidRPr="00B9535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B95351">
        <w:rPr>
          <w:rFonts w:ascii="Times New Roman" w:hAnsi="Times New Roman"/>
          <w:color w:val="000000"/>
          <w:sz w:val="28"/>
          <w:lang w:val="ru-RU"/>
        </w:rPr>
        <w:t>наноматериалов</w:t>
      </w:r>
      <w:proofErr w:type="spellEnd"/>
      <w:r w:rsidRPr="00B95351">
        <w:rPr>
          <w:rFonts w:ascii="Times New Roman" w:hAnsi="Times New Roman"/>
          <w:color w:val="000000"/>
          <w:sz w:val="28"/>
          <w:lang w:val="ru-RU"/>
        </w:rPr>
        <w:t xml:space="preserve">, и </w:t>
      </w:r>
      <w:proofErr w:type="spellStart"/>
      <w:r w:rsidRPr="00B95351">
        <w:rPr>
          <w:rFonts w:ascii="Times New Roman" w:hAnsi="Times New Roman"/>
          <w:color w:val="000000"/>
          <w:sz w:val="28"/>
          <w:lang w:val="ru-RU"/>
        </w:rPr>
        <w:t>нанотехнологии</w:t>
      </w:r>
      <w:proofErr w:type="spellEnd"/>
      <w:r w:rsidRPr="00B95351">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11 КЛАСС</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4. Электродинамика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Магнитное поле. Электромагнитная индукция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Ампера, её модуль и направление.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Правило Ленца.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Индуктивность. Явление самоиндукции. Электродвижущая сила самоиндукции.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магнитного поля катушки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Электромагнитное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lastRenderedPageBreak/>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Опыт Эрстеда.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Отклонение электронного пучка магнитным полем.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Линии индукции магнитного поля.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Взаимодействие двух проводников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Ампера.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Действие силы Лоренца на ионы электролита.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Явление электромагнитной индукции.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Правило Ленца.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Явление самоиндукции.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магнитного поля катушки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действия постоянного магнита на рамку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явления электромагнитной индукции.</w:t>
      </w:r>
    </w:p>
    <w:p w:rsidR="00D93DD1" w:rsidRPr="00B95351" w:rsidRDefault="00D93DD1">
      <w:pPr>
        <w:spacing w:after="0" w:line="264" w:lineRule="auto"/>
        <w:ind w:left="120"/>
        <w:jc w:val="both"/>
        <w:rPr>
          <w:lang w:val="ru-RU"/>
        </w:rPr>
      </w:pPr>
    </w:p>
    <w:p w:rsidR="00D93DD1" w:rsidRPr="007212A5" w:rsidRDefault="00B95351">
      <w:pPr>
        <w:spacing w:after="0" w:line="264" w:lineRule="auto"/>
        <w:ind w:left="120"/>
        <w:jc w:val="both"/>
        <w:rPr>
          <w:lang w:val="ru-RU"/>
        </w:rPr>
      </w:pPr>
      <w:r w:rsidRPr="00B95351">
        <w:rPr>
          <w:rFonts w:ascii="Times New Roman" w:hAnsi="Times New Roman"/>
          <w:b/>
          <w:color w:val="000000"/>
          <w:sz w:val="28"/>
          <w:lang w:val="ru-RU"/>
        </w:rPr>
        <w:t xml:space="preserve">Раздел 5. </w:t>
      </w:r>
      <w:r w:rsidRPr="007212A5">
        <w:rPr>
          <w:rFonts w:ascii="Times New Roman" w:hAnsi="Times New Roman"/>
          <w:b/>
          <w:color w:val="000000"/>
          <w:sz w:val="28"/>
          <w:lang w:val="ru-RU"/>
        </w:rPr>
        <w:t>Колебания и волны</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1. Механические и электромагнитные колебания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Наблюдение затухающих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свойств вынужденных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Наблюдение резонанса.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Свободные электромагнитные колебания.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линии электропередачи.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Механические и электромагнитные волны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Звук. Скорость звука. Громкость звука. Высота тона. Тембр звука.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B95351">
        <w:rPr>
          <w:rFonts w:ascii="Times New Roman" w:hAnsi="Times New Roman"/>
          <w:color w:val="000000"/>
          <w:sz w:val="28"/>
          <w:lang w:val="ru-RU"/>
        </w:rPr>
        <w:t xml:space="preserve">, </w:t>
      </w:r>
      <w:r>
        <w:rPr>
          <w:rFonts w:ascii="Times New Roman" w:hAnsi="Times New Roman"/>
          <w:color w:val="000000"/>
          <w:sz w:val="28"/>
        </w:rPr>
        <w:t>B</w:t>
      </w:r>
      <w:r w:rsidRPr="00B95351">
        <w:rPr>
          <w:rFonts w:ascii="Times New Roman" w:hAnsi="Times New Roman"/>
          <w:color w:val="000000"/>
          <w:sz w:val="28"/>
          <w:lang w:val="ru-RU"/>
        </w:rPr>
        <w:t xml:space="preserve">, </w:t>
      </w:r>
      <w:r>
        <w:rPr>
          <w:rFonts w:ascii="Times New Roman" w:hAnsi="Times New Roman"/>
          <w:color w:val="000000"/>
          <w:sz w:val="28"/>
        </w:rPr>
        <w:t>V</w:t>
      </w:r>
      <w:r w:rsidRPr="00B9535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Шкала электромагнитных волн. Применение электромагнитных волн в технике и быту.</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Принципы радиосвязи и телевидения. Радиолокация.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Электромагнитное загрязнение окружающей среды.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Образование и распространение поперечных и продольных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Колеблющееся тело как источник звука.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отражения и преломления механических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интерференции и дифракции механических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Звуковой резонанс.</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связи громкости звука и высоты тона с амплитудой и частотой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Оптика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Дисперсия света. Сложный состав белого света. Цвет.</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Пределы применимости геометрической оптики.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Поляризация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Прямолинейное распространение, отражение и преломление света. Оптические приборы.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Полное внутреннее отражение. Модель </w:t>
      </w:r>
      <w:proofErr w:type="spellStart"/>
      <w:r w:rsidRPr="00B95351">
        <w:rPr>
          <w:rFonts w:ascii="Times New Roman" w:hAnsi="Times New Roman"/>
          <w:color w:val="000000"/>
          <w:sz w:val="28"/>
          <w:lang w:val="ru-RU"/>
        </w:rPr>
        <w:t>световода</w:t>
      </w:r>
      <w:proofErr w:type="spellEnd"/>
      <w:r w:rsidRPr="00B95351">
        <w:rPr>
          <w:rFonts w:ascii="Times New Roman" w:hAnsi="Times New Roman"/>
          <w:color w:val="000000"/>
          <w:sz w:val="28"/>
          <w:lang w:val="ru-RU"/>
        </w:rPr>
        <w:t>.</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свойств изображений в линзах.</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Модели микроскопа, телескопа.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интерференции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дифракции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Наблюдение дисперсии света.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Получение спектра с помощью призмы.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Получение спектра с помощью дифракционной решётки.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поляризации света.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 xml:space="preserve">Измерение показателя преломления стекла.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свойств изображений в линзах.</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дисперсии света.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6. Основы специальной теории относительности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Относительность одновременности. Замедление времени и сокращение длины.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и импульс релятивистской частицы.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Связь массы с энергией и импульсом релятивистской частицы. Энергия покоя.</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7. Квантовая физика</w:t>
      </w:r>
    </w:p>
    <w:p w:rsidR="00D93DD1" w:rsidRPr="007212A5" w:rsidRDefault="00B95351">
      <w:pPr>
        <w:spacing w:after="0" w:line="264" w:lineRule="auto"/>
        <w:ind w:firstLine="600"/>
        <w:jc w:val="both"/>
        <w:rPr>
          <w:lang w:val="ru-RU"/>
        </w:rPr>
      </w:pPr>
      <w:r w:rsidRPr="00B95351">
        <w:rPr>
          <w:rFonts w:ascii="Times New Roman" w:hAnsi="Times New Roman"/>
          <w:b/>
          <w:i/>
          <w:color w:val="000000"/>
          <w:sz w:val="28"/>
          <w:lang w:val="ru-RU"/>
        </w:rPr>
        <w:t xml:space="preserve">Тема 1. </w:t>
      </w:r>
      <w:r w:rsidRPr="007212A5">
        <w:rPr>
          <w:rFonts w:ascii="Times New Roman" w:hAnsi="Times New Roman"/>
          <w:b/>
          <w:i/>
          <w:color w:val="000000"/>
          <w:sz w:val="28"/>
          <w:lang w:val="ru-RU"/>
        </w:rPr>
        <w:t>Элементы квантовой оптики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Давление света. Опыты П. Н. Лебедева.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Химическое действие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Фотоэффект на установке с цинковой пластиной.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Исследование законов внешнего фотоэффекта.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Светодиод.</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Солнечная батарея.</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Строение атома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B95351">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Спонтанное и вынужденное излучение.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lastRenderedPageBreak/>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опыта Резерфорда.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Определение длины волны лазера.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линейчатых спектров излучения.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Лазер.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линейчатого спектра.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Атомное ядро</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связи нуклонов в ядре. Ядерные силы. Дефект массы ядра.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Ядерные реакции. Деление и синтез ядер.</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Элементарные частицы. Открытие позитрона.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Методы наблюдения и регистрации элементарных частиц.</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Фундаментальные взаимодействия. Единство физической картины мира.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Счётчик ионизирующих частиц.</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треков частиц (по готовым фотографиям).</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8. Элементы астрономии и астрофизики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Этапы развития астрономии. Прикладное и мировоззренческое значение астрономии.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Вид звёздного неба. Созвездия, яркие звёзды, планеты, их видимое движение.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Солнечная система.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B95351">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Масштабная структура Вселенной. Метагалактика.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Нерешённые проблемы астрономии.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Ученические наблюдения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Наблюдения в телескоп Луны, планет, Млечного Пути.</w:t>
      </w:r>
    </w:p>
    <w:p w:rsidR="00D93DD1" w:rsidRPr="00B95351" w:rsidRDefault="00B95351">
      <w:pPr>
        <w:spacing w:after="0" w:line="264" w:lineRule="auto"/>
        <w:ind w:firstLine="600"/>
        <w:jc w:val="both"/>
        <w:rPr>
          <w:lang w:val="ru-RU"/>
        </w:rPr>
      </w:pPr>
      <w:r w:rsidRPr="00B95351">
        <w:rPr>
          <w:rFonts w:ascii="Times New Roman" w:hAnsi="Times New Roman"/>
          <w:b/>
          <w:color w:val="000000"/>
          <w:sz w:val="28"/>
          <w:lang w:val="ru-RU"/>
        </w:rPr>
        <w:t>Обобщающее повторение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D93DD1" w:rsidRPr="00B95351" w:rsidRDefault="00B95351">
      <w:pPr>
        <w:spacing w:after="0" w:line="264" w:lineRule="auto"/>
        <w:ind w:firstLine="600"/>
        <w:jc w:val="both"/>
        <w:rPr>
          <w:lang w:val="ru-RU"/>
        </w:rPr>
      </w:pPr>
      <w:proofErr w:type="spellStart"/>
      <w:r w:rsidRPr="00B95351">
        <w:rPr>
          <w:rFonts w:ascii="Times New Roman" w:hAnsi="Times New Roman"/>
          <w:b/>
          <w:color w:val="000000"/>
          <w:sz w:val="28"/>
          <w:lang w:val="ru-RU"/>
        </w:rPr>
        <w:t>Межпредметные</w:t>
      </w:r>
      <w:proofErr w:type="spellEnd"/>
      <w:r w:rsidRPr="00B95351">
        <w:rPr>
          <w:rFonts w:ascii="Times New Roman" w:hAnsi="Times New Roman"/>
          <w:b/>
          <w:color w:val="000000"/>
          <w:sz w:val="28"/>
          <w:lang w:val="ru-RU"/>
        </w:rPr>
        <w:t xml:space="preserve"> связи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B95351">
        <w:rPr>
          <w:rFonts w:ascii="Times New Roman" w:hAnsi="Times New Roman"/>
          <w:color w:val="000000"/>
          <w:sz w:val="28"/>
          <w:lang w:val="ru-RU"/>
        </w:rPr>
        <w:t>межпредметных</w:t>
      </w:r>
      <w:proofErr w:type="spellEnd"/>
      <w:r w:rsidRPr="00B95351">
        <w:rPr>
          <w:rFonts w:ascii="Times New Roman" w:hAnsi="Times New Roman"/>
          <w:color w:val="000000"/>
          <w:sz w:val="28"/>
          <w:lang w:val="ru-RU"/>
        </w:rPr>
        <w:t xml:space="preserve"> связей с курсами математики, биологии, химии, географии и технологии.</w:t>
      </w:r>
    </w:p>
    <w:p w:rsidR="00D93DD1" w:rsidRPr="00B95351" w:rsidRDefault="00B95351">
      <w:pPr>
        <w:spacing w:after="0" w:line="264" w:lineRule="auto"/>
        <w:ind w:firstLine="600"/>
        <w:jc w:val="both"/>
        <w:rPr>
          <w:lang w:val="ru-RU"/>
        </w:rPr>
      </w:pPr>
      <w:proofErr w:type="spellStart"/>
      <w:r w:rsidRPr="00B95351">
        <w:rPr>
          <w:rFonts w:ascii="Times New Roman" w:hAnsi="Times New Roman"/>
          <w:i/>
          <w:color w:val="000000"/>
          <w:sz w:val="28"/>
          <w:lang w:val="ru-RU"/>
        </w:rPr>
        <w:t>Межпредметные</w:t>
      </w:r>
      <w:proofErr w:type="spellEnd"/>
      <w:r w:rsidRPr="00B95351">
        <w:rPr>
          <w:rFonts w:ascii="Times New Roman" w:hAnsi="Times New Roman"/>
          <w:i/>
          <w:color w:val="000000"/>
          <w:sz w:val="28"/>
          <w:lang w:val="ru-RU"/>
        </w:rPr>
        <w:t xml:space="preserve"> понятия</w:t>
      </w:r>
      <w:r w:rsidRPr="00B9535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Математика:</w:t>
      </w:r>
      <w:r w:rsidRPr="00B9535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Биология:</w:t>
      </w:r>
      <w:r w:rsidRPr="00B9535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Химия:</w:t>
      </w:r>
      <w:r w:rsidRPr="00B9535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lastRenderedPageBreak/>
        <w:t>География:</w:t>
      </w:r>
      <w:r w:rsidRPr="00B9535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Технология:</w:t>
      </w:r>
      <w:r w:rsidRPr="00B9535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D93DD1" w:rsidRPr="00B95351" w:rsidRDefault="00D93DD1">
      <w:pPr>
        <w:rPr>
          <w:lang w:val="ru-RU"/>
        </w:rPr>
        <w:sectPr w:rsidR="00D93DD1" w:rsidRPr="00B95351">
          <w:pgSz w:w="11906" w:h="16383"/>
          <w:pgMar w:top="1134" w:right="850" w:bottom="1134" w:left="1701" w:header="720" w:footer="720" w:gutter="0"/>
          <w:cols w:space="720"/>
        </w:sectPr>
      </w:pPr>
    </w:p>
    <w:p w:rsidR="00D93DD1" w:rsidRPr="00B95351" w:rsidRDefault="00D93DD1">
      <w:pPr>
        <w:spacing w:after="0" w:line="264" w:lineRule="auto"/>
        <w:ind w:left="120"/>
        <w:jc w:val="both"/>
        <w:rPr>
          <w:lang w:val="ru-RU"/>
        </w:rPr>
      </w:pPr>
      <w:bookmarkStart w:id="12" w:name="block-11376992"/>
      <w:bookmarkEnd w:id="11"/>
    </w:p>
    <w:p w:rsidR="00D93DD1" w:rsidRDefault="00B95351">
      <w:pPr>
        <w:spacing w:after="0"/>
        <w:ind w:left="120"/>
      </w:pPr>
      <w:bookmarkStart w:id="13" w:name="block-11376993"/>
      <w:bookmarkEnd w:id="12"/>
      <w:r>
        <w:rPr>
          <w:rFonts w:ascii="Times New Roman" w:hAnsi="Times New Roman"/>
          <w:b/>
          <w:color w:val="000000"/>
          <w:sz w:val="28"/>
        </w:rPr>
        <w:t xml:space="preserve">ТЕМАТИЧЕСКОЕ ПЛАНИРОВАНИЕ </w:t>
      </w:r>
    </w:p>
    <w:p w:rsidR="00D93DD1" w:rsidRDefault="00B9535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D93DD1">
        <w:trPr>
          <w:trHeight w:val="144"/>
          <w:tblCellSpacing w:w="20" w:type="nil"/>
        </w:trPr>
        <w:tc>
          <w:tcPr>
            <w:tcW w:w="524" w:type="dxa"/>
            <w:vMerge w:val="restart"/>
            <w:tcMar>
              <w:top w:w="50" w:type="dxa"/>
              <w:left w:w="100" w:type="dxa"/>
            </w:tcMar>
            <w:vAlign w:val="center"/>
          </w:tcPr>
          <w:p w:rsidR="00D93DD1" w:rsidRDefault="00B95351">
            <w:pPr>
              <w:spacing w:after="0"/>
              <w:ind w:left="135"/>
            </w:pPr>
            <w:r>
              <w:rPr>
                <w:rFonts w:ascii="Times New Roman" w:hAnsi="Times New Roman"/>
                <w:b/>
                <w:color w:val="000000"/>
                <w:sz w:val="24"/>
              </w:rPr>
              <w:t xml:space="preserve">№ п/п </w:t>
            </w:r>
          </w:p>
          <w:p w:rsidR="00D93DD1" w:rsidRDefault="00D93DD1">
            <w:pPr>
              <w:spacing w:after="0"/>
              <w:ind w:left="135"/>
            </w:pPr>
          </w:p>
        </w:tc>
        <w:tc>
          <w:tcPr>
            <w:tcW w:w="2552" w:type="dxa"/>
            <w:vMerge w:val="restart"/>
            <w:tcMar>
              <w:top w:w="50" w:type="dxa"/>
              <w:left w:w="100" w:type="dxa"/>
            </w:tcMar>
            <w:vAlign w:val="center"/>
          </w:tcPr>
          <w:p w:rsidR="00D93DD1" w:rsidRDefault="00B95351">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3DD1" w:rsidRDefault="00D93DD1">
            <w:pPr>
              <w:spacing w:after="0"/>
              <w:ind w:left="135"/>
            </w:pPr>
          </w:p>
        </w:tc>
        <w:tc>
          <w:tcPr>
            <w:tcW w:w="0" w:type="auto"/>
            <w:gridSpan w:val="3"/>
            <w:tcMar>
              <w:top w:w="50" w:type="dxa"/>
              <w:left w:w="100" w:type="dxa"/>
            </w:tcMar>
            <w:vAlign w:val="center"/>
          </w:tcPr>
          <w:p w:rsidR="00D93DD1" w:rsidRDefault="00B953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DD1" w:rsidRDefault="00D93DD1">
            <w:pPr>
              <w:spacing w:after="0"/>
              <w:ind w:left="135"/>
            </w:pPr>
          </w:p>
        </w:tc>
      </w:tr>
      <w:tr w:rsidR="00D93DD1">
        <w:trPr>
          <w:trHeight w:val="144"/>
          <w:tblCellSpacing w:w="20" w:type="nil"/>
        </w:trPr>
        <w:tc>
          <w:tcPr>
            <w:tcW w:w="0" w:type="auto"/>
            <w:vMerge/>
            <w:tcBorders>
              <w:top w:val="nil"/>
            </w:tcBorders>
            <w:tcMar>
              <w:top w:w="50" w:type="dxa"/>
              <w:left w:w="100" w:type="dxa"/>
            </w:tcMar>
          </w:tcPr>
          <w:p w:rsidR="00D93DD1" w:rsidRDefault="00D93DD1"/>
        </w:tc>
        <w:tc>
          <w:tcPr>
            <w:tcW w:w="0" w:type="auto"/>
            <w:vMerge/>
            <w:tcBorders>
              <w:top w:val="nil"/>
            </w:tcBorders>
            <w:tcMar>
              <w:top w:w="50" w:type="dxa"/>
              <w:left w:w="100" w:type="dxa"/>
            </w:tcMar>
          </w:tcPr>
          <w:p w:rsidR="00D93DD1" w:rsidRDefault="00D93DD1"/>
        </w:tc>
        <w:tc>
          <w:tcPr>
            <w:tcW w:w="1019"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DD1" w:rsidRDefault="00D93DD1">
            <w:pPr>
              <w:spacing w:after="0"/>
              <w:ind w:left="135"/>
            </w:pPr>
          </w:p>
        </w:tc>
        <w:tc>
          <w:tcPr>
            <w:tcW w:w="1749"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1832"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0" w:type="auto"/>
            <w:vMerge/>
            <w:tcBorders>
              <w:top w:val="nil"/>
            </w:tcBorders>
            <w:tcMar>
              <w:top w:w="50" w:type="dxa"/>
              <w:left w:w="100" w:type="dxa"/>
            </w:tcMar>
          </w:tcPr>
          <w:p w:rsidR="00D93DD1" w:rsidRDefault="00D93DD1"/>
        </w:tc>
      </w:tr>
      <w:tr w:rsidR="00D93DD1" w:rsidRPr="00F00142">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1.</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ФИЗИКА И МЕТОДЫ НАУЧНОГО ПОЗНАНИЯ</w:t>
            </w:r>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1.1</w:t>
            </w:r>
          </w:p>
        </w:tc>
        <w:tc>
          <w:tcPr>
            <w:tcW w:w="2552"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2.1</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2.2</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2.3</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93DD1" w:rsidRDefault="00D93DD1"/>
        </w:tc>
      </w:tr>
      <w:tr w:rsidR="00D93DD1" w:rsidRPr="00F00142">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3.</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МОЛЕКУЛЯРНАЯ ФИЗИКА И ТЕРМОДИНАМИКА</w:t>
            </w:r>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3.1</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3.2</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3.3</w:t>
            </w:r>
          </w:p>
        </w:tc>
        <w:tc>
          <w:tcPr>
            <w:tcW w:w="2552"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4.1</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F00142">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4.2</w:t>
            </w:r>
          </w:p>
        </w:tc>
        <w:tc>
          <w:tcPr>
            <w:tcW w:w="2552"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Default="00D93DD1">
            <w:pPr>
              <w:spacing w:after="0"/>
              <w:ind w:left="135"/>
            </w:pPr>
          </w:p>
        </w:tc>
      </w:tr>
      <w:tr w:rsidR="00D93DD1">
        <w:trPr>
          <w:trHeight w:val="144"/>
          <w:tblCellSpacing w:w="20" w:type="nil"/>
        </w:trPr>
        <w:tc>
          <w:tcPr>
            <w:tcW w:w="0" w:type="auto"/>
            <w:gridSpan w:val="2"/>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D93DD1" w:rsidRDefault="00D93DD1"/>
        </w:tc>
      </w:tr>
    </w:tbl>
    <w:p w:rsidR="00D93DD1" w:rsidRDefault="00D93DD1">
      <w:pPr>
        <w:sectPr w:rsidR="00D93DD1">
          <w:pgSz w:w="16383" w:h="11906" w:orient="landscape"/>
          <w:pgMar w:top="1134" w:right="850" w:bottom="1134" w:left="1701" w:header="720" w:footer="720" w:gutter="0"/>
          <w:cols w:space="720"/>
        </w:sectPr>
      </w:pPr>
    </w:p>
    <w:p w:rsidR="00D93DD1" w:rsidRDefault="00B9535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93DD1">
        <w:trPr>
          <w:trHeight w:val="144"/>
          <w:tblCellSpacing w:w="20" w:type="nil"/>
        </w:trPr>
        <w:tc>
          <w:tcPr>
            <w:tcW w:w="501" w:type="dxa"/>
            <w:vMerge w:val="restart"/>
            <w:tcMar>
              <w:top w:w="50" w:type="dxa"/>
              <w:left w:w="100" w:type="dxa"/>
            </w:tcMar>
            <w:vAlign w:val="center"/>
          </w:tcPr>
          <w:p w:rsidR="00D93DD1" w:rsidRDefault="00B95351">
            <w:pPr>
              <w:spacing w:after="0"/>
              <w:ind w:left="135"/>
            </w:pPr>
            <w:r>
              <w:rPr>
                <w:rFonts w:ascii="Times New Roman" w:hAnsi="Times New Roman"/>
                <w:b/>
                <w:color w:val="000000"/>
                <w:sz w:val="24"/>
              </w:rPr>
              <w:t xml:space="preserve">№ п/п </w:t>
            </w:r>
          </w:p>
          <w:p w:rsidR="00D93DD1" w:rsidRDefault="00D93DD1">
            <w:pPr>
              <w:spacing w:after="0"/>
              <w:ind w:left="135"/>
            </w:pPr>
          </w:p>
        </w:tc>
        <w:tc>
          <w:tcPr>
            <w:tcW w:w="2992" w:type="dxa"/>
            <w:vMerge w:val="restart"/>
            <w:tcMar>
              <w:top w:w="50" w:type="dxa"/>
              <w:left w:w="100" w:type="dxa"/>
            </w:tcMar>
            <w:vAlign w:val="center"/>
          </w:tcPr>
          <w:p w:rsidR="00D93DD1" w:rsidRDefault="00B95351">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3DD1" w:rsidRDefault="00D93DD1">
            <w:pPr>
              <w:spacing w:after="0"/>
              <w:ind w:left="135"/>
            </w:pPr>
          </w:p>
        </w:tc>
        <w:tc>
          <w:tcPr>
            <w:tcW w:w="0" w:type="auto"/>
            <w:gridSpan w:val="3"/>
            <w:tcMar>
              <w:top w:w="50" w:type="dxa"/>
              <w:left w:w="100" w:type="dxa"/>
            </w:tcMar>
            <w:vAlign w:val="center"/>
          </w:tcPr>
          <w:p w:rsidR="00D93DD1" w:rsidRDefault="00B953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DD1" w:rsidRDefault="00D93DD1">
            <w:pPr>
              <w:spacing w:after="0"/>
              <w:ind w:left="135"/>
            </w:pPr>
          </w:p>
        </w:tc>
      </w:tr>
      <w:tr w:rsidR="00D93DD1">
        <w:trPr>
          <w:trHeight w:val="144"/>
          <w:tblCellSpacing w:w="20" w:type="nil"/>
        </w:trPr>
        <w:tc>
          <w:tcPr>
            <w:tcW w:w="0" w:type="auto"/>
            <w:vMerge/>
            <w:tcBorders>
              <w:top w:val="nil"/>
            </w:tcBorders>
            <w:tcMar>
              <w:top w:w="50" w:type="dxa"/>
              <w:left w:w="100" w:type="dxa"/>
            </w:tcMar>
          </w:tcPr>
          <w:p w:rsidR="00D93DD1" w:rsidRDefault="00D93DD1"/>
        </w:tc>
        <w:tc>
          <w:tcPr>
            <w:tcW w:w="0" w:type="auto"/>
            <w:vMerge/>
            <w:tcBorders>
              <w:top w:val="nil"/>
            </w:tcBorders>
            <w:tcMar>
              <w:top w:w="50" w:type="dxa"/>
              <w:left w:w="100" w:type="dxa"/>
            </w:tcMar>
          </w:tcPr>
          <w:p w:rsidR="00D93DD1" w:rsidRDefault="00D93DD1"/>
        </w:tc>
        <w:tc>
          <w:tcPr>
            <w:tcW w:w="977"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DD1" w:rsidRDefault="00D93DD1">
            <w:pPr>
              <w:spacing w:after="0"/>
              <w:ind w:left="135"/>
            </w:pPr>
          </w:p>
        </w:tc>
        <w:tc>
          <w:tcPr>
            <w:tcW w:w="1699"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1787"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0" w:type="auto"/>
            <w:vMerge/>
            <w:tcBorders>
              <w:top w:val="nil"/>
            </w:tcBorders>
            <w:tcMar>
              <w:top w:w="50" w:type="dxa"/>
              <w:left w:w="100" w:type="dxa"/>
            </w:tcMa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1.1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2.1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2.2</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2.3</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D93DD1" w:rsidRDefault="00D93DD1"/>
        </w:tc>
      </w:tr>
      <w:tr w:rsidR="00D93DD1" w:rsidRPr="00F00142">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3.</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ОСНОВЫ СПЕЦИАЛЬНОЙ ТЕОРИИ ОТНОСИТЕЛЬНОСТИ</w:t>
            </w:r>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3.1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4.1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4.2</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93DD1" w:rsidRDefault="00D93DD1"/>
        </w:tc>
      </w:tr>
      <w:tr w:rsidR="00D93DD1" w:rsidRPr="00F00142">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5.</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ЭЛЕМЕНТЫ АСТРОНОМИИ И АСТРОФИЗИКИ</w:t>
            </w:r>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5.1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93DD1" w:rsidRPr="00F00142">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6.1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Default="00D93DD1">
            <w:pPr>
              <w:spacing w:after="0"/>
              <w:ind w:left="135"/>
            </w:pPr>
          </w:p>
        </w:tc>
      </w:tr>
      <w:tr w:rsidR="00D93DD1">
        <w:trPr>
          <w:trHeight w:val="144"/>
          <w:tblCellSpacing w:w="20" w:type="nil"/>
        </w:trPr>
        <w:tc>
          <w:tcPr>
            <w:tcW w:w="0" w:type="auto"/>
            <w:gridSpan w:val="2"/>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D93DD1" w:rsidRDefault="00D93DD1"/>
        </w:tc>
      </w:tr>
    </w:tbl>
    <w:p w:rsidR="00B95351" w:rsidRDefault="00B95351"/>
    <w:p w:rsidR="00B95351" w:rsidRPr="00B95351" w:rsidRDefault="00B95351" w:rsidP="00B95351"/>
    <w:p w:rsidR="00B95351" w:rsidRPr="00B95351" w:rsidRDefault="00B95351" w:rsidP="00B95351"/>
    <w:p w:rsidR="00E160F8" w:rsidRPr="00B95351" w:rsidRDefault="00B95351" w:rsidP="00B95351">
      <w:pPr>
        <w:tabs>
          <w:tab w:val="left" w:pos="4455"/>
        </w:tabs>
        <w:rPr>
          <w:lang w:val="ru-RU"/>
        </w:rPr>
      </w:pPr>
      <w:r>
        <w:tab/>
      </w:r>
      <w:r>
        <w:tab/>
      </w:r>
      <w:bookmarkEnd w:id="13"/>
    </w:p>
    <w:sectPr w:rsidR="00E160F8" w:rsidRPr="00B95351" w:rsidSect="00B95351">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DE4CF8"/>
    <w:multiLevelType w:val="multilevel"/>
    <w:tmpl w:val="1304E3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8B0F21"/>
    <w:multiLevelType w:val="multilevel"/>
    <w:tmpl w:val="2B28F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9EA3AC4"/>
    <w:multiLevelType w:val="multilevel"/>
    <w:tmpl w:val="7B700E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93DD1"/>
    <w:rsid w:val="007212A5"/>
    <w:rsid w:val="00B95351"/>
    <w:rsid w:val="00D93DD1"/>
    <w:rsid w:val="00E160F8"/>
    <w:rsid w:val="00F00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www.garant.ru/products/ipo/prime/doc/70760670/" TargetMode="External"/><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webSettings" Target="webSetting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31</Pages>
  <Words>7591</Words>
  <Characters>43273</Characters>
  <Application>Microsoft Office Word</Application>
  <DocSecurity>0</DocSecurity>
  <Lines>360</Lines>
  <Paragraphs>101</Paragraphs>
  <ScaleCrop>false</ScaleCrop>
  <Company>Павел-ПК</Company>
  <LinksUpToDate>false</LinksUpToDate>
  <CharactersWithSpaces>50763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4</cp:revision>
  <dcterms:created xsi:type="dcterms:W3CDTF">2024-09-12T13:18:00Z</dcterms:created>
  <dcterms:modified xsi:type="dcterms:W3CDTF">2024-09-16T04:44:00Z</dcterms:modified>
</cp:coreProperties>
</file>